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3bad33c2344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SCALANDO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SCALANDO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efcc513544ee1"/>
      <w:footerReference xmlns:r="http://schemas.openxmlformats.org/officeDocument/2006/relationships" w:type="default" r:id="R5f60da9df3c8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SCALANDO AS   ·   Org.nr 925 374 261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SCALANDO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efcc513544ee1" /><Relationship Type="http://schemas.openxmlformats.org/officeDocument/2006/relationships/footer" Target="/word/footer1.xml" Id="R5f60da9df3c848fd" /></Relationships>
</file>