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ea0c6ee54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SCALANDO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SCALANDO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ddb6a58584ba4"/>
      <w:footerReference xmlns:r="http://schemas.openxmlformats.org/officeDocument/2006/relationships" w:type="default" r:id="Rad3928e72d1e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SCALANDO HOLDING AS   ·   Org.nr 925 377 309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ddb6a58584ba4" /><Relationship Type="http://schemas.openxmlformats.org/officeDocument/2006/relationships/footer" Target="/word/footer1.xml" Id="Rad3928e72d1e418b" /></Relationships>
</file>