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c323fc40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ROCKET FUEL AS</w:t>
      </w:r>
    </w:p>
    <w:sectPr>
      <w:headerReference xmlns:r="http://schemas.openxmlformats.org/officeDocument/2006/relationships" w:type="default" r:id="Rc2a5e0e6e05845c5"/>
      <w:footerReference xmlns:r="http://schemas.openxmlformats.org/officeDocument/2006/relationships" w:type="default" r:id="R79470a55f6b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FUEL AS   ·   Org.nr 925 383 937   ·   Dronningens gate 11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FUEL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5e0e6e05845c5" /><Relationship Type="http://schemas.openxmlformats.org/officeDocument/2006/relationships/footer" Target="/word/footer1.xml" Id="R79470a55f6ba437e" /></Relationships>
</file>