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fb661c4d7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eea8f3dad04de2"/>
      <w:footerReference xmlns:r="http://schemas.openxmlformats.org/officeDocument/2006/relationships" w:type="default" r:id="R50956da9eb38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ANESCO AS   ·   Org.nr 925 430 102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ea8f3dad04de2" /><Relationship Type="http://schemas.openxmlformats.org/officeDocument/2006/relationships/footer" Target="/word/footer1.xml" Id="R50956da9eb384e21" /></Relationships>
</file>