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55f88a0c6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CEEVINK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CEEVINK AS</w:t>
      </w:r>
    </w:p>
    <w:sectPr>
      <w:headerReference xmlns:r="http://schemas.openxmlformats.org/officeDocument/2006/relationships" w:type="default" r:id="R31ebca87a9f44f7d"/>
      <w:footerReference xmlns:r="http://schemas.openxmlformats.org/officeDocument/2006/relationships" w:type="default" r:id="R54fdc48fb5bd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CEEVINK AS   ·   Org.nr 925 440 310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CEEVINK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bca87a9f44f7d" /><Relationship Type="http://schemas.openxmlformats.org/officeDocument/2006/relationships/footer" Target="/word/footer1.xml" Id="R54fdc48fb5bd48bb" /></Relationships>
</file>