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2818147ea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H3DESIGN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H3DESIGN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b4e5085a34531"/>
      <w:footerReference xmlns:r="http://schemas.openxmlformats.org/officeDocument/2006/relationships" w:type="default" r:id="R6d0f26766bd1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H3DESIGN AS   ·   Org.nr 925 447 277   ·   Stockfleths gate 51A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H3DESIGN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b4e5085a34531" /><Relationship Type="http://schemas.openxmlformats.org/officeDocument/2006/relationships/footer" Target="/word/footer1.xml" Id="R6d0f26766bd1481e" /></Relationships>
</file>