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642599a71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TEIE ØKONOMI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TEIE ØKONOMI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87b9e486c4ecd"/>
      <w:footerReference xmlns:r="http://schemas.openxmlformats.org/officeDocument/2006/relationships" w:type="default" r:id="R54053c0585a5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TEIE ØKONOMI &amp; REGNSKAP AS   ·   Org.nr 925 453 951   ·   Smidsrødveien 2B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TEIE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87b9e486c4ecd" /><Relationship Type="http://schemas.openxmlformats.org/officeDocument/2006/relationships/footer" Target="/word/footer1.xml" Id="R54053c0585a542ca" /></Relationships>
</file>