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c094758a6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HAAKST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HAAKST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3d803d5f2c4a5a"/>
      <w:footerReference xmlns:r="http://schemas.openxmlformats.org/officeDocument/2006/relationships" w:type="default" r:id="R86ce85edbcdc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HAAKST INVEST AS   ·   Org.nr 925 495 840   ·   Haugerbakken 8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HAAKST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d803d5f2c4a5a" /><Relationship Type="http://schemas.openxmlformats.org/officeDocument/2006/relationships/footer" Target="/word/footer1.xml" Id="R86ce85edbcdc4599" /></Relationships>
</file>