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86bea426b43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Slemmestad,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HILSTRØM HOLDING AS</w:t>
      </w:r>
    </w:p>
    <w:sectPr>
      <w:headerReference xmlns:r="http://schemas.openxmlformats.org/officeDocument/2006/relationships" w:type="default" r:id="R79c3d3d5ed014705"/>
      <w:footerReference xmlns:r="http://schemas.openxmlformats.org/officeDocument/2006/relationships" w:type="default" r:id="Rb3f1e442c925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HILSTRØM HOLDING AS   ·   Org.nr 925 505 676   ·   Tåjeveien 1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HILSTRØM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3d3d5ed014705" /><Relationship Type="http://schemas.openxmlformats.org/officeDocument/2006/relationships/footer" Target="/word/footer1.xml" Id="Rb3f1e442c9254590" /></Relationships>
</file>