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fd1c5173d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AQURATIO AS, org.nr 925 509 302,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4345e056e2704640"/>
      <w:footerReference xmlns:r="http://schemas.openxmlformats.org/officeDocument/2006/relationships" w:type="default" r:id="R0dbb0601196e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5e056e2704640" /><Relationship Type="http://schemas.openxmlformats.org/officeDocument/2006/relationships/footer" Target="/word/footer1.xml" Id="R0dbb0601196e4cac" /></Relationships>
</file>