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780f4c41d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MADSEN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MADSEN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936b9458b4367"/>
      <w:footerReference xmlns:r="http://schemas.openxmlformats.org/officeDocument/2006/relationships" w:type="default" r:id="R0818ef1118ba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MADSEN AS   ·   Org.nr 925 510 610   ·   Ringvegen 133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MADSEN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936b9458b4367" /><Relationship Type="http://schemas.openxmlformats.org/officeDocument/2006/relationships/footer" Target="/word/footer1.xml" Id="R0818ef1118ba407c" /></Relationships>
</file>