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dc130cebf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BJORLI TOMTER &amp; HYTTER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BJORLI TOMTER &amp; HYTTER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19160bd504680"/>
      <w:footerReference xmlns:r="http://schemas.openxmlformats.org/officeDocument/2006/relationships" w:type="default" r:id="R495460d2fcf2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TOMTER &amp; HYTTER AS   ·   Org.nr 925 514 969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TOMTER &amp;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19160bd504680" /><Relationship Type="http://schemas.openxmlformats.org/officeDocument/2006/relationships/footer" Target="/word/footer1.xml" Id="R495460d2fcf2472e" /></Relationships>
</file>