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4c7c29c5d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BJORLI TOMTER &amp; HYTTER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TOMTER &amp; HYTTER AS</w:t>
      </w:r>
    </w:p>
    <w:sectPr>
      <w:headerReference xmlns:r="http://schemas.openxmlformats.org/officeDocument/2006/relationships" w:type="default" r:id="R70cf915584024eaa"/>
      <w:footerReference xmlns:r="http://schemas.openxmlformats.org/officeDocument/2006/relationships" w:type="default" r:id="R65a2e24ecf89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TOMTER &amp; HYTTER AS   ·   Org.nr 925 514 969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TOMTER &amp;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f915584024eaa" /><Relationship Type="http://schemas.openxmlformats.org/officeDocument/2006/relationships/footer" Target="/word/footer1.xml" Id="R65a2e24ecf894e53" /></Relationships>
</file>