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106106c19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MGC SAGATUN AS</w:t>
      </w:r>
    </w:p>
    <w:sectPr>
      <w:headerReference xmlns:r="http://schemas.openxmlformats.org/officeDocument/2006/relationships" w:type="default" r:id="Rab57a13dd5a143a8"/>
      <w:footerReference xmlns:r="http://schemas.openxmlformats.org/officeDocument/2006/relationships" w:type="default" r:id="R8a2e304d6583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MGC SAGATUN AS   ·   Org.nr 925 529 494   ·   Låveveien 20A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MGC SAGATUN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7a13dd5a143a8" /><Relationship Type="http://schemas.openxmlformats.org/officeDocument/2006/relationships/footer" Target="/word/footer1.xml" Id="R8a2e304d658347c0" /></Relationships>
</file>