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5cd616b1142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CASPAR AS</w:t>
      </w:r>
    </w:p>
    <w:sectPr>
      <w:headerReference xmlns:r="http://schemas.openxmlformats.org/officeDocument/2006/relationships" w:type="default" r:id="Rd44e9efe08b4474f"/>
      <w:footerReference xmlns:r="http://schemas.openxmlformats.org/officeDocument/2006/relationships" w:type="default" r:id="R5698a707e662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CASPAR AS   ·   Org.nr 925 553 921   ·   Dr. Høsts vei 50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CASPAR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e9efe08b4474f" /><Relationship Type="http://schemas.openxmlformats.org/officeDocument/2006/relationships/footer" Target="/word/footer1.xml" Id="R5698a707e6624879" /></Relationships>
</file>