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02562d29804e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GEMINUS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GEMINUS AS</w:t>
      </w:r>
    </w:p>
    <w:sectPr>
      <w:headerReference xmlns:r="http://schemas.openxmlformats.org/officeDocument/2006/relationships" w:type="default" r:id="R631a9ada5ed44d20"/>
      <w:footerReference xmlns:r="http://schemas.openxmlformats.org/officeDocument/2006/relationships" w:type="default" r:id="R2e2adef4242645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GEMINUS AS   ·   Org.nr 925 567 140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GEMINUS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1a9ada5ed44d20" /><Relationship Type="http://schemas.openxmlformats.org/officeDocument/2006/relationships/footer" Target="/word/footer1.xml" Id="R2e2adef4242645c6" /></Relationships>
</file>