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4592d5e44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KVASETECH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KVASETECH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3a99a2f4c44d2"/>
      <w:footerReference xmlns:r="http://schemas.openxmlformats.org/officeDocument/2006/relationships" w:type="default" r:id="R4cc796d4fc3d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KVASETECH AS   ·   Org.nr 925 574 546   ·   Thomassletta 3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3a99a2f4c44d2" /><Relationship Type="http://schemas.openxmlformats.org/officeDocument/2006/relationships/footer" Target="/word/footer1.xml" Id="R4cc796d4fc3d47d7" /></Relationships>
</file>