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dc9938fd2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REGNSKAP AS</w:t>
      </w:r>
    </w:p>
    <w:sectPr>
      <w:headerReference xmlns:r="http://schemas.openxmlformats.org/officeDocument/2006/relationships" w:type="default" r:id="R98f763488aaa4f03"/>
      <w:footerReference xmlns:r="http://schemas.openxmlformats.org/officeDocument/2006/relationships" w:type="default" r:id="Rc5fb633c71ea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REGNSKAP AS   ·   Org.nr 925 598 119   ·   Dikeveien 34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763488aaa4f03" /><Relationship Type="http://schemas.openxmlformats.org/officeDocument/2006/relationships/footer" Target="/word/footer1.xml" Id="Rc5fb633c71ea4596" /></Relationships>
</file>