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50e12d26b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2 SARPSBORG AS</w:t>
      </w:r>
    </w:p>
    <w:sectPr>
      <w:headerReference xmlns:r="http://schemas.openxmlformats.org/officeDocument/2006/relationships" w:type="default" r:id="R1bec12e28dab4695"/>
      <w:footerReference xmlns:r="http://schemas.openxmlformats.org/officeDocument/2006/relationships" w:type="default" r:id="Ra58b92cd7c2e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2 SARPSBORG AS   ·   Org.nr 925 603 821   ·   Strandgata 2   ·   1724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2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c12e28dab4695" /><Relationship Type="http://schemas.openxmlformats.org/officeDocument/2006/relationships/footer" Target="/word/footer1.xml" Id="Ra58b92cd7c2e45ec" /></Relationships>
</file>