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c48f2f191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HANS1 HOLDING AS</w:t>
      </w:r>
    </w:p>
    <w:sectPr>
      <w:headerReference xmlns:r="http://schemas.openxmlformats.org/officeDocument/2006/relationships" w:type="default" r:id="R220ad8d7a384424e"/>
      <w:footerReference xmlns:r="http://schemas.openxmlformats.org/officeDocument/2006/relationships" w:type="default" r:id="Rbe0f3e4d84f3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HANS1 HOLDING AS   ·   Org.nr 925 615 412   ·   Granittvegen 28   ·   2833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ad8d7a384424e" /><Relationship Type="http://schemas.openxmlformats.org/officeDocument/2006/relationships/footer" Target="/word/footer1.xml" Id="Rbe0f3e4d84f340af" /></Relationships>
</file>