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ff4e9a81e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MUR AS</w:t>
      </w:r>
    </w:p>
    <w:sectPr>
      <w:headerReference xmlns:r="http://schemas.openxmlformats.org/officeDocument/2006/relationships" w:type="default" r:id="R645273c9d10a4735"/>
      <w:footerReference xmlns:r="http://schemas.openxmlformats.org/officeDocument/2006/relationships" w:type="default" r:id="Rf15989cbee51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MUR AS   ·   Org.nr 925 615 757   ·   Semsveien 133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273c9d10a4735" /><Relationship Type="http://schemas.openxmlformats.org/officeDocument/2006/relationships/footer" Target="/word/footer1.xml" Id="Rf15989cbee51477c" /></Relationships>
</file>