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e9d4304ff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TONAR INVEST AS, org.nr 925 703 842,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d142ce9cf7844b82"/>
      <w:footerReference xmlns:r="http://schemas.openxmlformats.org/officeDocument/2006/relationships" w:type="default" r:id="R1f08f0da6af5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ce9cf7844b82" /><Relationship Type="http://schemas.openxmlformats.org/officeDocument/2006/relationships/footer" Target="/word/footer1.xml" Id="R1f08f0da6af548e0" /></Relationships>
</file>