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263cc4a10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 BOLIG BFS2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BOLIG BFS2 AS</w:t>
      </w:r>
    </w:p>
    <w:sectPr>
      <w:headerReference xmlns:r="http://schemas.openxmlformats.org/officeDocument/2006/relationships" w:type="default" r:id="Rfef081892c8d4ac0"/>
      <w:footerReference xmlns:r="http://schemas.openxmlformats.org/officeDocument/2006/relationships" w:type="default" r:id="Rf0e3ed19290e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BOLIG BFS2 AS   ·   Org.nr 925 704 113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BOLIG BFS2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081892c8d4ac0" /><Relationship Type="http://schemas.openxmlformats.org/officeDocument/2006/relationships/footer" Target="/word/footer1.xml" Id="Rf0e3ed19290e4cb2" /></Relationships>
</file>