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98feea23b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ØKONOMI AS</w:t>
      </w:r>
    </w:p>
    <w:sectPr>
      <w:headerReference xmlns:r="http://schemas.openxmlformats.org/officeDocument/2006/relationships" w:type="default" r:id="R50e1bec5b00149b0"/>
      <w:footerReference xmlns:r="http://schemas.openxmlformats.org/officeDocument/2006/relationships" w:type="default" r:id="R14aaa23a51ec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1bec5b00149b0" /><Relationship Type="http://schemas.openxmlformats.org/officeDocument/2006/relationships/footer" Target="/word/footer1.xml" Id="R14aaa23a51ec4bb2" /></Relationships>
</file>