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bd9aac9fa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GODT AS</w:t>
      </w:r>
    </w:p>
    <w:sectPr>
      <w:headerReference xmlns:r="http://schemas.openxmlformats.org/officeDocument/2006/relationships" w:type="default" r:id="Rdd8b33ffe6194fb7"/>
      <w:footerReference xmlns:r="http://schemas.openxmlformats.org/officeDocument/2006/relationships" w:type="default" r:id="R04d67f6e9207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GODT AS   ·   Org.nr 925 741 841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GODT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b33ffe6194fb7" /><Relationship Type="http://schemas.openxmlformats.org/officeDocument/2006/relationships/footer" Target="/word/footer1.xml" Id="R04d67f6e92074ab7" /></Relationships>
</file>