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a16f15261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AS</w:t>
      </w:r>
    </w:p>
    <w:sectPr>
      <w:headerReference xmlns:r="http://schemas.openxmlformats.org/officeDocument/2006/relationships" w:type="default" r:id="R92505d17db2d4def"/>
      <w:footerReference xmlns:r="http://schemas.openxmlformats.org/officeDocument/2006/relationships" w:type="default" r:id="R64986b7213fd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AS   ·   Org.nr 925 803 421   ·   Kråkefjellveien 3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05d17db2d4def" /><Relationship Type="http://schemas.openxmlformats.org/officeDocument/2006/relationships/footer" Target="/word/footer1.xml" Id="R64986b7213fd4262" /></Relationships>
</file>