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fb290a8f9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AS</w:t>
      </w:r>
    </w:p>
    <w:sectPr>
      <w:headerReference xmlns:r="http://schemas.openxmlformats.org/officeDocument/2006/relationships" w:type="default" r:id="R994782ef9281432e"/>
      <w:footerReference xmlns:r="http://schemas.openxmlformats.org/officeDocument/2006/relationships" w:type="default" r:id="R3487ffbf26b7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AS   ·   Org.nr 925 803 421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782ef9281432e" /><Relationship Type="http://schemas.openxmlformats.org/officeDocument/2006/relationships/footer" Target="/word/footer1.xml" Id="R3487ffbf26b74230" /></Relationships>
</file>