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bfeb01d1e149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LØYNINGSVÅGEN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LØYNINGSVÅGEN AS</w:t>
      </w:r>
    </w:p>
    <w:sectPr>
      <w:headerReference xmlns:r="http://schemas.openxmlformats.org/officeDocument/2006/relationships" w:type="default" r:id="R43febbed4b044dd9"/>
      <w:footerReference xmlns:r="http://schemas.openxmlformats.org/officeDocument/2006/relationships" w:type="default" r:id="R8fd7a0602949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LØYNINGSVÅGEN AS   ·   Org.nr 925 803 537   ·   Kråkefjellveien 3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LØYNINGSVÅGEN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febbed4b044dd9" /><Relationship Type="http://schemas.openxmlformats.org/officeDocument/2006/relationships/footer" Target="/word/footer1.xml" Id="R8fd7a060294944a8" /></Relationships>
</file>