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f3143ce04c45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BLOMSTØLEN INVEST AS</w:t>
      </w:r>
    </w:p>
    <w:sectPr>
      <w:headerReference xmlns:r="http://schemas.openxmlformats.org/officeDocument/2006/relationships" w:type="default" r:id="R27874a5dd185470d"/>
      <w:footerReference xmlns:r="http://schemas.openxmlformats.org/officeDocument/2006/relationships" w:type="default" r:id="R4dd896ac8aad42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BLOMSTØLEN INVEST AS   ·   Org.nr 925 814 466   ·   Bergsalléen 2C   ·   0854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BLOMSTØLEN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874a5dd185470d" /><Relationship Type="http://schemas.openxmlformats.org/officeDocument/2006/relationships/footer" Target="/word/footer1.xml" Id="R4dd896ac8aad4287" /></Relationships>
</file>