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dd699ffcf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EIGENDOM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EIGENDOM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cd40be25aa4bb3"/>
      <w:footerReference xmlns:r="http://schemas.openxmlformats.org/officeDocument/2006/relationships" w:type="default" r:id="R7507d6566d7d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EIGENDOM AS   ·   Org.nr 925 893 234   ·   Sørskårvegen 55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EIGENDOM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d40be25aa4bb3" /><Relationship Type="http://schemas.openxmlformats.org/officeDocument/2006/relationships/footer" Target="/word/footer1.xml" Id="R7507d6566d7d4617" /></Relationships>
</file>