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52cd01bc745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STRAND EIGENDOM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Tau,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 EIGENDOM AS</w:t>
      </w:r>
    </w:p>
    <w:sectPr>
      <w:headerReference xmlns:r="http://schemas.openxmlformats.org/officeDocument/2006/relationships" w:type="default" r:id="R37b1a08c74dd4f90"/>
      <w:footerReference xmlns:r="http://schemas.openxmlformats.org/officeDocument/2006/relationships" w:type="default" r:id="Raf58888be429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EIGENDOM AS   ·   Org.nr 925 893 234   ·   Sørskårvegen 55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EIGENDOM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b1a08c74dd4f90" /><Relationship Type="http://schemas.openxmlformats.org/officeDocument/2006/relationships/footer" Target="/word/footer1.xml" Id="Raf58888be4294e57" /></Relationships>
</file>