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c38cad443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STRAND EIGENDOM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18fd6d1db404b30"/>
      <w:footerReference xmlns:r="http://schemas.openxmlformats.org/officeDocument/2006/relationships" w:type="default" r:id="Ra9297c5a2781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EIGENDOM AS   ·   Org.nr 925 893 234   ·   Sørskårvegen 55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EIGENDOM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fd6d1db404b30" /><Relationship Type="http://schemas.openxmlformats.org/officeDocument/2006/relationships/footer" Target="/word/footer1.xml" Id="Ra9297c5a27814453" /></Relationships>
</file>