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c4639acbd4c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 EIGENDOM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 EIGENDOM AS</w:t>
      </w:r>
    </w:p>
    <w:sectPr>
      <w:headerReference xmlns:r="http://schemas.openxmlformats.org/officeDocument/2006/relationships" w:type="default" r:id="R3dacd2aa658b4c4b"/>
      <w:footerReference xmlns:r="http://schemas.openxmlformats.org/officeDocument/2006/relationships" w:type="default" r:id="R1ef4268a1162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EIGENDOM AS   ·   Org.nr 925 893 234   ·   Sørskårvegen 55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EIGENDOM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cd2aa658b4c4b" /><Relationship Type="http://schemas.openxmlformats.org/officeDocument/2006/relationships/footer" Target="/word/footer1.xml" Id="R1ef4268a11624dbe" /></Relationships>
</file>