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6a89128b7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FLIRGOTT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FLIRGOTT AS</w:t>
      </w:r>
    </w:p>
    <w:sectPr>
      <w:headerReference xmlns:r="http://schemas.openxmlformats.org/officeDocument/2006/relationships" w:type="default" r:id="R35de7d000f4145dc"/>
      <w:footerReference xmlns:r="http://schemas.openxmlformats.org/officeDocument/2006/relationships" w:type="default" r:id="R9a530fbc7589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FLIRGOTT AS   ·   Org.nr 925 893 250   ·   Madlasandnes 89A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FLIRGOTT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e7d000f4145dc" /><Relationship Type="http://schemas.openxmlformats.org/officeDocument/2006/relationships/footer" Target="/word/footer1.xml" Id="R9a530fbc75894c5b" /></Relationships>
</file>