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f76e798a7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FLIRGOTT AS</w:t>
      </w:r>
    </w:p>
    <w:sectPr>
      <w:headerReference xmlns:r="http://schemas.openxmlformats.org/officeDocument/2006/relationships" w:type="default" r:id="R088ca094d4664572"/>
      <w:footerReference xmlns:r="http://schemas.openxmlformats.org/officeDocument/2006/relationships" w:type="default" r:id="R534975d4ed0e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FLIRGOTT AS   ·   Org.nr 925 893 250   ·   Madlasandnes 89A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FLIRGOTT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ca094d4664572" /><Relationship Type="http://schemas.openxmlformats.org/officeDocument/2006/relationships/footer" Target="/word/footer1.xml" Id="R534975d4ed0e4291" /></Relationships>
</file>