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68941313b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INVESTMENT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INVESTMENT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1e10daf654b88"/>
      <w:footerReference xmlns:r="http://schemas.openxmlformats.org/officeDocument/2006/relationships" w:type="default" r:id="Ra6bcf7fdedbf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INVESTMENT III AS   ·   Org.nr 925 894 443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INVESTMENT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1e10daf654b88" /><Relationship Type="http://schemas.openxmlformats.org/officeDocument/2006/relationships/footer" Target="/word/footer1.xml" Id="Ra6bcf7fdedbf4906" /></Relationships>
</file>