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e3f28df35043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VAKABO AS.</w:t>
      </w:r>
    </w:p>
    <w:sectPr>
      <w:headerReference xmlns:r="http://schemas.openxmlformats.org/officeDocument/2006/relationships" w:type="default" r:id="R97be79795b514789"/>
      <w:footerReference xmlns:r="http://schemas.openxmlformats.org/officeDocument/2006/relationships" w:type="default" r:id="Radd27353274141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VAKABO AS   ·   Org.nr 925 913 510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VAKABO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be79795b514789" /><Relationship Type="http://schemas.openxmlformats.org/officeDocument/2006/relationships/footer" Target="/word/footer1.xml" Id="Radd2735327414132" /></Relationships>
</file>