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35ff667bb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BODIN BYGGSERVICE AS</w:t>
      </w:r>
    </w:p>
    <w:sectPr>
      <w:headerReference xmlns:r="http://schemas.openxmlformats.org/officeDocument/2006/relationships" w:type="default" r:id="Ra2f46227f21443f5"/>
      <w:footerReference xmlns:r="http://schemas.openxmlformats.org/officeDocument/2006/relationships" w:type="default" r:id="Rd42a36ed2517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BODIN BYGGSERVICE AS   ·   Org.nr 925 948 225   ·   Dreyfushammarn 11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BODIN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46227f21443f5" /><Relationship Type="http://schemas.openxmlformats.org/officeDocument/2006/relationships/footer" Target="/word/footer1.xml" Id="Rd42a36ed25174d6f" /></Relationships>
</file>