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63ea4076c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RAILING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RAILING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a5f6f2d9747e6"/>
      <w:footerReference xmlns:r="http://schemas.openxmlformats.org/officeDocument/2006/relationships" w:type="default" r:id="R4dbff26564a1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RAILING AS   ·   Org.nr 925 984 701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RAILING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a5f6f2d9747e6" /><Relationship Type="http://schemas.openxmlformats.org/officeDocument/2006/relationships/footer" Target="/word/footer1.xml" Id="R4dbff26564a145e4" /></Relationships>
</file>