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b37ffbd8c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CHECK ACCOUNTING AS</w:t>
      </w:r>
    </w:p>
    <w:sectPr>
      <w:headerReference xmlns:r="http://schemas.openxmlformats.org/officeDocument/2006/relationships" w:type="default" r:id="Rbffdf88024104e1c"/>
      <w:footerReference xmlns:r="http://schemas.openxmlformats.org/officeDocument/2006/relationships" w:type="default" r:id="R04d37c68ade2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df88024104e1c" /><Relationship Type="http://schemas.openxmlformats.org/officeDocument/2006/relationships/footer" Target="/word/footer1.xml" Id="R04d37c68ade24fce" /></Relationships>
</file>