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915024277f42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NORTELCO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NORTELCO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f5244ff0ff45d3"/>
      <w:footerReference xmlns:r="http://schemas.openxmlformats.org/officeDocument/2006/relationships" w:type="default" r:id="Rdd3c2b08d9604c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NORTELCO INVEST AS   ·   Org.nr 925 994 723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NORTELCO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f5244ff0ff45d3" /><Relationship Type="http://schemas.openxmlformats.org/officeDocument/2006/relationships/footer" Target="/word/footer1.xml" Id="Rdd3c2b08d9604c0b" /></Relationships>
</file>