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db94401b74c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SANDVIKSÅSEN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SANDVIKSÅSEN AS</w:t>
      </w:r>
    </w:p>
    <w:sectPr>
      <w:headerReference xmlns:r="http://schemas.openxmlformats.org/officeDocument/2006/relationships" w:type="default" r:id="Ra3299038e67e4b53"/>
      <w:footerReference xmlns:r="http://schemas.openxmlformats.org/officeDocument/2006/relationships" w:type="default" r:id="R0bb40e00749a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SANDVIKSÅSEN AS   ·   Org.nr 926 034 634   ·   Anthon Walles vei 19B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SANDVIKSÅSEN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99038e67e4b53" /><Relationship Type="http://schemas.openxmlformats.org/officeDocument/2006/relationships/footer" Target="/word/footer1.xml" Id="R0bb40e00749a46f5" /></Relationships>
</file>