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c81b44864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SKAVL AS, org.nr 926 038 362,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SKAVL AS</w:t>
      </w:r>
    </w:p>
    <w:sectPr>
      <w:headerReference xmlns:r="http://schemas.openxmlformats.org/officeDocument/2006/relationships" w:type="default" r:id="Rd98b18cb40534374"/>
      <w:footerReference xmlns:r="http://schemas.openxmlformats.org/officeDocument/2006/relationships" w:type="default" r:id="R96eecf7e30ac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SKAVL AS   ·   Org.nr 926 038 362   ·   Nonnesetergaten 4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SKAVL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b18cb40534374" /><Relationship Type="http://schemas.openxmlformats.org/officeDocument/2006/relationships/footer" Target="/word/footer1.xml" Id="R96eecf7e30ac4669" /></Relationships>
</file>