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a49b77050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SKAVL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SKAVL AS</w:t>
      </w:r>
    </w:p>
    <w:sectPr>
      <w:headerReference xmlns:r="http://schemas.openxmlformats.org/officeDocument/2006/relationships" w:type="default" r:id="R8134c5cebf3144ff"/>
      <w:footerReference xmlns:r="http://schemas.openxmlformats.org/officeDocument/2006/relationships" w:type="default" r:id="Rcf0321415e7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SKAVL AS   ·   Org.nr 926 038 362   ·   Nonnesetergaten 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4c5cebf3144ff" /><Relationship Type="http://schemas.openxmlformats.org/officeDocument/2006/relationships/footer" Target="/word/footer1.xml" Id="Rcf0321415e734094" /></Relationships>
</file>