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505424eaa04a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SKAVL AS</w:t>
      </w:r>
    </w:p>
    <w:sectPr>
      <w:headerReference xmlns:r="http://schemas.openxmlformats.org/officeDocument/2006/relationships" w:type="default" r:id="R6e0d43e3b43a44d9"/>
      <w:footerReference xmlns:r="http://schemas.openxmlformats.org/officeDocument/2006/relationships" w:type="default" r:id="Rb91bd106aeb445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SKAVL AS   ·   Org.nr 926 038 362   ·   Nonnesetergaten 4   ·   5015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SKAVL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0d43e3b43a44d9" /><Relationship Type="http://schemas.openxmlformats.org/officeDocument/2006/relationships/footer" Target="/word/footer1.xml" Id="Rb91bd106aeb445bc" /></Relationships>
</file>