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10a972c68e45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2 AS</w:t>
      </w:r>
    </w:p>
    <w:sectPr>
      <w:headerReference xmlns:r="http://schemas.openxmlformats.org/officeDocument/2006/relationships" w:type="default" r:id="Ra3a00c42be2446f0"/>
      <w:footerReference xmlns:r="http://schemas.openxmlformats.org/officeDocument/2006/relationships" w:type="default" r:id="R790c3ff9a29348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2 AS   ·   Org.nr 926 045 083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a00c42be2446f0" /><Relationship Type="http://schemas.openxmlformats.org/officeDocument/2006/relationships/footer" Target="/word/footer1.xml" Id="R790c3ff9a29348d6" /></Relationships>
</file>