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99d1c3f2d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VARLI INVEST AS</w:t>
      </w:r>
    </w:p>
    <w:sectPr>
      <w:headerReference xmlns:r="http://schemas.openxmlformats.org/officeDocument/2006/relationships" w:type="default" r:id="Rca91725ae6f34674"/>
      <w:footerReference xmlns:r="http://schemas.openxmlformats.org/officeDocument/2006/relationships" w:type="default" r:id="Ra64add615512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VARLI INVEST AS   ·   Org.nr 926 115 936   ·   Hagebyvegen 16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1725ae6f34674" /><Relationship Type="http://schemas.openxmlformats.org/officeDocument/2006/relationships/footer" Target="/word/footer1.xml" Id="Ra64add6155124a1a" /></Relationships>
</file>