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2ccec2e7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CARACO AS</w:t>
      </w:r>
    </w:p>
    <w:sectPr>
      <w:headerReference xmlns:r="http://schemas.openxmlformats.org/officeDocument/2006/relationships" w:type="default" r:id="Rd549c49a69754af3"/>
      <w:footerReference xmlns:r="http://schemas.openxmlformats.org/officeDocument/2006/relationships" w:type="default" r:id="R5e791a719b67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CARACO AS   ·   Org.nr 926 170 848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c49a69754af3" /><Relationship Type="http://schemas.openxmlformats.org/officeDocument/2006/relationships/footer" Target="/word/footer1.xml" Id="R5e791a719b6741a2" /></Relationships>
</file>