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c39c923f94b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ROLA INVESTMENT AS</w:t>
      </w:r>
    </w:p>
    <w:sectPr>
      <w:headerReference xmlns:r="http://schemas.openxmlformats.org/officeDocument/2006/relationships" w:type="default" r:id="Rdd52cc974faf485a"/>
      <w:footerReference xmlns:r="http://schemas.openxmlformats.org/officeDocument/2006/relationships" w:type="default" r:id="R62f6f4368be0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ROLA INVESTMENT AS   ·   Org.nr 926 183 494   ·   Råtun 220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2cc974faf485a" /><Relationship Type="http://schemas.openxmlformats.org/officeDocument/2006/relationships/footer" Target="/word/footer1.xml" Id="R62f6f4368be04102" /></Relationships>
</file>