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827eb771f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MOONAGE DAYDREAM AS, org.nr 926 189 697,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d2ffbfbe6817466a"/>
      <w:footerReference xmlns:r="http://schemas.openxmlformats.org/officeDocument/2006/relationships" w:type="default" r:id="Rce70435d70bf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fbfbe6817466a" /><Relationship Type="http://schemas.openxmlformats.org/officeDocument/2006/relationships/footer" Target="/word/footer1.xml" Id="Rce70435d70bf44e3" /></Relationships>
</file>